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CC7D" w14:textId="5953AC68" w:rsidR="003E16B5" w:rsidRDefault="003E16B5" w:rsidP="003E16B5">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57FEE0EF" wp14:editId="1B0992DB">
            <wp:extent cx="228600" cy="228600"/>
            <wp:effectExtent l="0" t="0" r="0" b="0"/>
            <wp:docPr id="580528865"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normaltextrun"/>
          <w:rFonts w:ascii="inherit" w:hAnsi="inherit" w:cs="Segoe UI"/>
        </w:rPr>
        <w:t>Pradedamas įgyvendinti projektas „Tūkstantmečio mokyklos I“, kuris yra antroji švietimo pažangos programos „Tūkstantmečio mokyklos“ dalis.</w:t>
      </w:r>
      <w:r>
        <w:rPr>
          <w:rStyle w:val="eop"/>
          <w:rFonts w:ascii="inherit" w:hAnsi="inherit" w:cs="Segoe UI"/>
        </w:rPr>
        <w:t> </w:t>
      </w:r>
    </w:p>
    <w:p w14:paraId="190DA4AA" w14:textId="77777777" w:rsidR="003E16B5" w:rsidRDefault="003E16B5" w:rsidP="003E16B5">
      <w:pPr>
        <w:pStyle w:val="paragraph"/>
        <w:spacing w:before="0" w:beforeAutospacing="0" w:after="0" w:afterAutospacing="0"/>
        <w:textAlignment w:val="baseline"/>
        <w:rPr>
          <w:rFonts w:ascii="Segoe UI" w:hAnsi="Segoe UI" w:cs="Segoe UI"/>
          <w:sz w:val="18"/>
          <w:szCs w:val="18"/>
        </w:rPr>
      </w:pPr>
      <w:r>
        <w:rPr>
          <w:rStyle w:val="eop"/>
          <w:rFonts w:ascii="inherit" w:hAnsi="inherit" w:cs="Segoe UI"/>
        </w:rPr>
        <w:t> </w:t>
      </w:r>
    </w:p>
    <w:p w14:paraId="3B72CBA6" w14:textId="585B9F76" w:rsidR="003E16B5" w:rsidRDefault="003E16B5" w:rsidP="003E16B5">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68081719" wp14:editId="1A30ACA3">
            <wp:extent cx="228600" cy="228600"/>
            <wp:effectExtent l="0" t="0" r="0" b="0"/>
            <wp:docPr id="119494215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normaltextrun"/>
          <w:rFonts w:ascii="inherit" w:hAnsi="inherit" w:cs="Segoe UI"/>
        </w:rPr>
        <w:t>Programa prisidedama prie ugdymo kokybės gerinimo ir mokinių pasiekimų atotrūkio mažinimo tarp savivaldybių ir savivaldybių mokyklų. Projektas „Tūkstantmečio mokyklos I“ skirtas įgyvendinti „Tūkstantmečio mokyklų“ programoje numatytas veiklas 22 Lietuvos savivaldybėse, kurios dalyvauja pirmajame programos sraute.</w:t>
      </w:r>
      <w:r>
        <w:rPr>
          <w:rStyle w:val="scxw9251568"/>
          <w:rFonts w:ascii="inherit" w:hAnsi="inherit" w:cs="Segoe UI"/>
        </w:rPr>
        <w:t> </w:t>
      </w:r>
      <w:r>
        <w:rPr>
          <w:rFonts w:ascii="inherit" w:hAnsi="inherit" w:cs="Segoe UI"/>
        </w:rPr>
        <w:br/>
      </w:r>
      <w:r>
        <w:rPr>
          <w:rStyle w:val="eop"/>
          <w:rFonts w:ascii="inherit" w:hAnsi="inherit" w:cs="Segoe UI"/>
        </w:rPr>
        <w:t> </w:t>
      </w:r>
    </w:p>
    <w:p w14:paraId="3DFB7A7E" w14:textId="2F35E911" w:rsidR="003E16B5" w:rsidRDefault="003E16B5" w:rsidP="003E16B5">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196B17F7" wp14:editId="13794AC3">
            <wp:extent cx="228600" cy="228600"/>
            <wp:effectExtent l="0" t="0" r="0" b="0"/>
            <wp:docPr id="529468777"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normaltextrun"/>
          <w:rFonts w:ascii="inherit" w:hAnsi="inherit" w:cs="Segoe UI"/>
        </w:rPr>
        <w:t xml:space="preserve">Planuojamos veiklų kryptys: mokyklų vadovų ir kitų pedagoginių darbuotojų kompetencijų stiprinimas; infrastruktūros kūrimas, plėtra ir atnaujinimas; mokyklų veiklos tobulinimas keturiose srityse: lyderystė veikiant, </w:t>
      </w:r>
      <w:proofErr w:type="spellStart"/>
      <w:r>
        <w:rPr>
          <w:rStyle w:val="normaltextrun"/>
          <w:rFonts w:ascii="inherit" w:hAnsi="inherit" w:cs="Segoe UI"/>
        </w:rPr>
        <w:t>įtraukusis</w:t>
      </w:r>
      <w:proofErr w:type="spellEnd"/>
      <w:r>
        <w:rPr>
          <w:rStyle w:val="normaltextrun"/>
          <w:rFonts w:ascii="inherit" w:hAnsi="inherit" w:cs="Segoe UI"/>
        </w:rPr>
        <w:t xml:space="preserve"> ugdymas, kultūrinis ugdymas, STEAM ugdymas; konsultavimas, rekomendacijų ir analizių rengimas; projekto veiklų sklaida (viešinimo ir komunikacijos veiklos).</w:t>
      </w:r>
      <w:r>
        <w:rPr>
          <w:rStyle w:val="eop"/>
          <w:rFonts w:ascii="inherit" w:hAnsi="inherit" w:cs="Segoe UI"/>
        </w:rPr>
        <w:t> </w:t>
      </w:r>
    </w:p>
    <w:p w14:paraId="73970FC8" w14:textId="77777777" w:rsidR="003E16B5" w:rsidRDefault="003E16B5" w:rsidP="003E16B5">
      <w:pPr>
        <w:pStyle w:val="paragraph"/>
        <w:spacing w:before="0" w:beforeAutospacing="0" w:after="0" w:afterAutospacing="0"/>
        <w:textAlignment w:val="baseline"/>
        <w:rPr>
          <w:rFonts w:ascii="Segoe UI" w:hAnsi="Segoe UI" w:cs="Segoe UI"/>
          <w:sz w:val="18"/>
          <w:szCs w:val="18"/>
        </w:rPr>
      </w:pPr>
      <w:r>
        <w:rPr>
          <w:rStyle w:val="eop"/>
          <w:rFonts w:ascii="inherit" w:hAnsi="inherit" w:cs="Segoe UI"/>
        </w:rPr>
        <w:t> </w:t>
      </w:r>
    </w:p>
    <w:p w14:paraId="05456DF6" w14:textId="791480D1" w:rsidR="003E16B5" w:rsidRDefault="003E16B5" w:rsidP="003E16B5">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3C831833" wp14:editId="2B445F9B">
            <wp:extent cx="228600" cy="228600"/>
            <wp:effectExtent l="0" t="0" r="0" b="0"/>
            <wp:docPr id="2067485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normaltextrun"/>
          <w:rFonts w:ascii="inherit" w:hAnsi="inherit" w:cs="Segoe UI"/>
        </w:rPr>
        <w:t>Projekto trukmė: 2023 m. gegužės 11 d. – 2025 m. birželio 30 d.</w:t>
      </w:r>
      <w:r>
        <w:rPr>
          <w:rStyle w:val="scxw9251568"/>
          <w:rFonts w:ascii="inherit" w:hAnsi="inherit" w:cs="Segoe UI"/>
        </w:rPr>
        <w:t> </w:t>
      </w:r>
      <w:r>
        <w:rPr>
          <w:rFonts w:ascii="inherit" w:hAnsi="inherit" w:cs="Segoe UI"/>
        </w:rPr>
        <w:br/>
      </w:r>
      <w:r>
        <w:rPr>
          <w:rStyle w:val="eop"/>
          <w:rFonts w:ascii="inherit" w:hAnsi="inherit" w:cs="Segoe UI"/>
        </w:rPr>
        <w:t> </w:t>
      </w:r>
    </w:p>
    <w:p w14:paraId="5398250C" w14:textId="12844E11" w:rsidR="003E16B5" w:rsidRDefault="003E16B5" w:rsidP="003E16B5">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0C444295" wp14:editId="6B72145E">
            <wp:extent cx="228600" cy="228600"/>
            <wp:effectExtent l="0" t="0" r="0" b="0"/>
            <wp:docPr id="8149790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normaltextrun"/>
          <w:rFonts w:ascii="inherit" w:hAnsi="inherit" w:cs="Segoe UI"/>
        </w:rPr>
        <w:t>Projekto finansavimo suma: 112 705 422,13 Eur. Tinkamų finansuoti lėšų suma - 113 376 623,67 Eur.</w:t>
      </w:r>
      <w:r>
        <w:rPr>
          <w:rStyle w:val="eop"/>
          <w:rFonts w:ascii="inherit" w:hAnsi="inherit" w:cs="Segoe UI"/>
        </w:rPr>
        <w:t> </w:t>
      </w:r>
    </w:p>
    <w:p w14:paraId="0ED21D6C" w14:textId="77777777" w:rsidR="003E16B5" w:rsidRDefault="003E16B5" w:rsidP="003E16B5">
      <w:pPr>
        <w:pStyle w:val="paragraph"/>
        <w:spacing w:before="0" w:beforeAutospacing="0" w:after="0" w:afterAutospacing="0"/>
        <w:textAlignment w:val="baseline"/>
        <w:rPr>
          <w:rFonts w:ascii="Segoe UI" w:hAnsi="Segoe UI" w:cs="Segoe UI"/>
          <w:sz w:val="18"/>
          <w:szCs w:val="18"/>
        </w:rPr>
      </w:pPr>
      <w:r>
        <w:rPr>
          <w:rStyle w:val="eop"/>
          <w:rFonts w:ascii="inherit" w:hAnsi="inherit" w:cs="Segoe UI"/>
        </w:rPr>
        <w:t> </w:t>
      </w:r>
    </w:p>
    <w:p w14:paraId="2DBF6677" w14:textId="2FCCE4C1" w:rsidR="003E16B5" w:rsidRDefault="003E16B5" w:rsidP="003E16B5">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31BB10BE" wp14:editId="7D9748B3">
            <wp:extent cx="228600" cy="228600"/>
            <wp:effectExtent l="0" t="0" r="0" b="0"/>
            <wp:docPr id="18165264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normaltextrun"/>
          <w:rFonts w:ascii="inherit" w:hAnsi="inherit" w:cs="Segoe UI"/>
        </w:rPr>
        <w:t>Projektas finansuojamas Ekonomikos gaivinimo ir atsparumo didinimo priemonės lėšomis.</w:t>
      </w:r>
      <w:r>
        <w:rPr>
          <w:rStyle w:val="scxw9251568"/>
          <w:rFonts w:ascii="inherit" w:hAnsi="inherit" w:cs="Segoe UI"/>
        </w:rPr>
        <w:t> </w:t>
      </w:r>
      <w:r>
        <w:rPr>
          <w:rFonts w:ascii="inherit" w:hAnsi="inherit" w:cs="Segoe UI"/>
        </w:rPr>
        <w:br/>
      </w:r>
      <w:r>
        <w:rPr>
          <w:rStyle w:val="eop"/>
          <w:rFonts w:ascii="inherit" w:hAnsi="inherit" w:cs="Segoe UI"/>
        </w:rPr>
        <w:t> </w:t>
      </w:r>
    </w:p>
    <w:p w14:paraId="22CABFD8" w14:textId="2797E4B8" w:rsidR="003E16B5" w:rsidRDefault="003E16B5" w:rsidP="003E16B5">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lang w:eastAsia="en-US"/>
          <w14:ligatures w14:val="standardContextual"/>
        </w:rPr>
        <w:drawing>
          <wp:inline distT="0" distB="0" distL="0" distR="0" wp14:anchorId="707E0EDB" wp14:editId="00E9E236">
            <wp:extent cx="228600" cy="228600"/>
            <wp:effectExtent l="0" t="0" r="0" b="0"/>
            <wp:docPr id="35512906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normaltextrun"/>
          <w:rFonts w:ascii="inherit" w:hAnsi="inherit" w:cs="Segoe UI"/>
        </w:rPr>
        <w:t xml:space="preserve">Daugiau informacijos apie projektą: </w:t>
      </w:r>
      <w:hyperlink r:id="rId10" w:tgtFrame="_blank" w:history="1">
        <w:r>
          <w:rPr>
            <w:rStyle w:val="normaltextrun"/>
            <w:rFonts w:ascii="inherit" w:hAnsi="inherit" w:cs="Segoe UI"/>
            <w:color w:val="0000FF"/>
            <w:u w:val="single"/>
            <w:shd w:val="clear" w:color="auto" w:fill="FFFF00"/>
          </w:rPr>
          <w:t>Tūkstantmečio mokyklos I | Europos socialinio fondo agentūra (</w:t>
        </w:r>
        <w:proofErr w:type="spellStart"/>
        <w:r>
          <w:rPr>
            <w:rStyle w:val="normaltextrun"/>
            <w:rFonts w:ascii="inherit" w:hAnsi="inherit" w:cs="Segoe UI"/>
            <w:color w:val="0000FF"/>
            <w:u w:val="single"/>
            <w:shd w:val="clear" w:color="auto" w:fill="FFFF00"/>
          </w:rPr>
          <w:t>esf.lt</w:t>
        </w:r>
        <w:proofErr w:type="spellEnd"/>
        <w:r>
          <w:rPr>
            <w:rStyle w:val="normaltextrun"/>
            <w:rFonts w:ascii="inherit" w:hAnsi="inherit" w:cs="Segoe UI"/>
            <w:color w:val="0000FF"/>
            <w:u w:val="single"/>
            <w:shd w:val="clear" w:color="auto" w:fill="FFFF00"/>
          </w:rPr>
          <w:t>)</w:t>
        </w:r>
      </w:hyperlink>
      <w:r>
        <w:rPr>
          <w:rStyle w:val="normaltextrun"/>
          <w:rFonts w:ascii="inherit" w:hAnsi="inherit" w:cs="Segoe UI"/>
        </w:rPr>
        <w:t xml:space="preserve"> </w:t>
      </w:r>
      <w:r>
        <w:rPr>
          <w:rStyle w:val="normaltextrun"/>
          <w:rFonts w:ascii="inherit" w:hAnsi="inherit" w:cs="Segoe UI"/>
          <w:b/>
          <w:bCs/>
        </w:rPr>
        <w:t>(čia, vietoje ESFA puslapio nuorodos, įdėkite nuorodą į savo savivaldybės ar mokyklos internetinį puslapį)</w:t>
      </w:r>
      <w:r>
        <w:rPr>
          <w:rStyle w:val="eop"/>
          <w:rFonts w:ascii="inherit" w:hAnsi="inherit" w:cs="Segoe UI"/>
        </w:rPr>
        <w:t> </w:t>
      </w:r>
    </w:p>
    <w:p w14:paraId="572E886D" w14:textId="77777777" w:rsidR="003E16B5" w:rsidRDefault="003E16B5" w:rsidP="003E16B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ED5865" w14:textId="77777777" w:rsidR="005666B8" w:rsidRPr="003E16B5" w:rsidRDefault="005666B8" w:rsidP="003E16B5"/>
    <w:sectPr w:rsidR="005666B8" w:rsidRPr="003E16B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73"/>
    <w:rsid w:val="00381D73"/>
    <w:rsid w:val="003E16B5"/>
    <w:rsid w:val="005666B8"/>
    <w:rsid w:val="00A85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F45D7"/>
  <w15:chartTrackingRefBased/>
  <w15:docId w15:val="{42A493EB-948B-47AB-BA60-F3AF4D09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D73"/>
    <w:rPr>
      <w:color w:val="0000FF"/>
      <w:u w:val="single"/>
    </w:rPr>
  </w:style>
  <w:style w:type="character" w:customStyle="1" w:styleId="xt0b8zv">
    <w:name w:val="xt0b8zv"/>
    <w:basedOn w:val="DefaultParagraphFont"/>
    <w:rsid w:val="00381D73"/>
  </w:style>
  <w:style w:type="character" w:customStyle="1" w:styleId="x1e558r4">
    <w:name w:val="x1e558r4"/>
    <w:basedOn w:val="DefaultParagraphFont"/>
    <w:rsid w:val="00381D73"/>
  </w:style>
  <w:style w:type="character" w:styleId="UnresolvedMention">
    <w:name w:val="Unresolved Mention"/>
    <w:basedOn w:val="DefaultParagraphFont"/>
    <w:uiPriority w:val="99"/>
    <w:semiHidden/>
    <w:unhideWhenUsed/>
    <w:rsid w:val="00A8549B"/>
    <w:rPr>
      <w:color w:val="605E5C"/>
      <w:shd w:val="clear" w:color="auto" w:fill="E1DFDD"/>
    </w:rPr>
  </w:style>
  <w:style w:type="paragraph" w:customStyle="1" w:styleId="paragraph">
    <w:name w:val="paragraph"/>
    <w:basedOn w:val="Normal"/>
    <w:rsid w:val="003E16B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3E16B5"/>
  </w:style>
  <w:style w:type="character" w:customStyle="1" w:styleId="eop">
    <w:name w:val="eop"/>
    <w:basedOn w:val="DefaultParagraphFont"/>
    <w:rsid w:val="003E16B5"/>
  </w:style>
  <w:style w:type="character" w:customStyle="1" w:styleId="scxw9251568">
    <w:name w:val="scxw9251568"/>
    <w:basedOn w:val="DefaultParagraphFont"/>
    <w:rsid w:val="003E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57002">
      <w:bodyDiv w:val="1"/>
      <w:marLeft w:val="0"/>
      <w:marRight w:val="0"/>
      <w:marTop w:val="0"/>
      <w:marBottom w:val="0"/>
      <w:divBdr>
        <w:top w:val="none" w:sz="0" w:space="0" w:color="auto"/>
        <w:left w:val="none" w:sz="0" w:space="0" w:color="auto"/>
        <w:bottom w:val="none" w:sz="0" w:space="0" w:color="auto"/>
        <w:right w:val="none" w:sz="0" w:space="0" w:color="auto"/>
      </w:divBdr>
      <w:divsChild>
        <w:div w:id="1551576724">
          <w:marLeft w:val="0"/>
          <w:marRight w:val="0"/>
          <w:marTop w:val="0"/>
          <w:marBottom w:val="0"/>
          <w:divBdr>
            <w:top w:val="none" w:sz="0" w:space="0" w:color="auto"/>
            <w:left w:val="none" w:sz="0" w:space="0" w:color="auto"/>
            <w:bottom w:val="none" w:sz="0" w:space="0" w:color="auto"/>
            <w:right w:val="none" w:sz="0" w:space="0" w:color="auto"/>
          </w:divBdr>
        </w:div>
        <w:div w:id="1765496231">
          <w:marLeft w:val="0"/>
          <w:marRight w:val="0"/>
          <w:marTop w:val="0"/>
          <w:marBottom w:val="0"/>
          <w:divBdr>
            <w:top w:val="none" w:sz="0" w:space="0" w:color="auto"/>
            <w:left w:val="none" w:sz="0" w:space="0" w:color="auto"/>
            <w:bottom w:val="none" w:sz="0" w:space="0" w:color="auto"/>
            <w:right w:val="none" w:sz="0" w:space="0" w:color="auto"/>
          </w:divBdr>
        </w:div>
        <w:div w:id="1448038441">
          <w:marLeft w:val="0"/>
          <w:marRight w:val="0"/>
          <w:marTop w:val="0"/>
          <w:marBottom w:val="0"/>
          <w:divBdr>
            <w:top w:val="none" w:sz="0" w:space="0" w:color="auto"/>
            <w:left w:val="none" w:sz="0" w:space="0" w:color="auto"/>
            <w:bottom w:val="none" w:sz="0" w:space="0" w:color="auto"/>
            <w:right w:val="none" w:sz="0" w:space="0" w:color="auto"/>
          </w:divBdr>
        </w:div>
        <w:div w:id="385908591">
          <w:marLeft w:val="0"/>
          <w:marRight w:val="0"/>
          <w:marTop w:val="0"/>
          <w:marBottom w:val="0"/>
          <w:divBdr>
            <w:top w:val="none" w:sz="0" w:space="0" w:color="auto"/>
            <w:left w:val="none" w:sz="0" w:space="0" w:color="auto"/>
            <w:bottom w:val="none" w:sz="0" w:space="0" w:color="auto"/>
            <w:right w:val="none" w:sz="0" w:space="0" w:color="auto"/>
          </w:divBdr>
        </w:div>
        <w:div w:id="1531147760">
          <w:marLeft w:val="0"/>
          <w:marRight w:val="0"/>
          <w:marTop w:val="0"/>
          <w:marBottom w:val="0"/>
          <w:divBdr>
            <w:top w:val="none" w:sz="0" w:space="0" w:color="auto"/>
            <w:left w:val="none" w:sz="0" w:space="0" w:color="auto"/>
            <w:bottom w:val="none" w:sz="0" w:space="0" w:color="auto"/>
            <w:right w:val="none" w:sz="0" w:space="0" w:color="auto"/>
          </w:divBdr>
        </w:div>
      </w:divsChild>
    </w:div>
    <w:div w:id="699546044">
      <w:bodyDiv w:val="1"/>
      <w:marLeft w:val="0"/>
      <w:marRight w:val="0"/>
      <w:marTop w:val="0"/>
      <w:marBottom w:val="0"/>
      <w:divBdr>
        <w:top w:val="none" w:sz="0" w:space="0" w:color="auto"/>
        <w:left w:val="none" w:sz="0" w:space="0" w:color="auto"/>
        <w:bottom w:val="none" w:sz="0" w:space="0" w:color="auto"/>
        <w:right w:val="none" w:sz="0" w:space="0" w:color="auto"/>
      </w:divBdr>
      <w:divsChild>
        <w:div w:id="336731060">
          <w:marLeft w:val="0"/>
          <w:marRight w:val="0"/>
          <w:marTop w:val="0"/>
          <w:marBottom w:val="0"/>
          <w:divBdr>
            <w:top w:val="none" w:sz="0" w:space="0" w:color="auto"/>
            <w:left w:val="none" w:sz="0" w:space="0" w:color="auto"/>
            <w:bottom w:val="none" w:sz="0" w:space="0" w:color="auto"/>
            <w:right w:val="none" w:sz="0" w:space="0" w:color="auto"/>
          </w:divBdr>
          <w:divsChild>
            <w:div w:id="880674455">
              <w:marLeft w:val="0"/>
              <w:marRight w:val="0"/>
              <w:marTop w:val="0"/>
              <w:marBottom w:val="0"/>
              <w:divBdr>
                <w:top w:val="none" w:sz="0" w:space="0" w:color="auto"/>
                <w:left w:val="none" w:sz="0" w:space="0" w:color="auto"/>
                <w:bottom w:val="none" w:sz="0" w:space="0" w:color="auto"/>
                <w:right w:val="none" w:sz="0" w:space="0" w:color="auto"/>
              </w:divBdr>
              <w:divsChild>
                <w:div w:id="1445729906">
                  <w:marLeft w:val="0"/>
                  <w:marRight w:val="0"/>
                  <w:marTop w:val="0"/>
                  <w:marBottom w:val="0"/>
                  <w:divBdr>
                    <w:top w:val="none" w:sz="0" w:space="0" w:color="auto"/>
                    <w:left w:val="none" w:sz="0" w:space="0" w:color="auto"/>
                    <w:bottom w:val="none" w:sz="0" w:space="0" w:color="auto"/>
                    <w:right w:val="none" w:sz="0" w:space="0" w:color="auto"/>
                  </w:divBdr>
                  <w:divsChild>
                    <w:div w:id="615332076">
                      <w:marLeft w:val="0"/>
                      <w:marRight w:val="0"/>
                      <w:marTop w:val="0"/>
                      <w:marBottom w:val="0"/>
                      <w:divBdr>
                        <w:top w:val="none" w:sz="0" w:space="0" w:color="auto"/>
                        <w:left w:val="none" w:sz="0" w:space="0" w:color="auto"/>
                        <w:bottom w:val="none" w:sz="0" w:space="0" w:color="auto"/>
                        <w:right w:val="none" w:sz="0" w:space="0" w:color="auto"/>
                      </w:divBdr>
                      <w:divsChild>
                        <w:div w:id="582186106">
                          <w:marLeft w:val="0"/>
                          <w:marRight w:val="0"/>
                          <w:marTop w:val="75"/>
                          <w:marBottom w:val="75"/>
                          <w:divBdr>
                            <w:top w:val="none" w:sz="0" w:space="0" w:color="auto"/>
                            <w:left w:val="none" w:sz="0" w:space="0" w:color="auto"/>
                            <w:bottom w:val="none" w:sz="0" w:space="0" w:color="auto"/>
                            <w:right w:val="none" w:sz="0" w:space="0" w:color="auto"/>
                          </w:divBdr>
                          <w:divsChild>
                            <w:div w:id="216939696">
                              <w:marLeft w:val="0"/>
                              <w:marRight w:val="0"/>
                              <w:marTop w:val="0"/>
                              <w:marBottom w:val="0"/>
                              <w:divBdr>
                                <w:top w:val="none" w:sz="0" w:space="0" w:color="auto"/>
                                <w:left w:val="none" w:sz="0" w:space="0" w:color="auto"/>
                                <w:bottom w:val="none" w:sz="0" w:space="0" w:color="auto"/>
                                <w:right w:val="none" w:sz="0" w:space="0" w:color="auto"/>
                              </w:divBdr>
                              <w:divsChild>
                                <w:div w:id="92435348">
                                  <w:marLeft w:val="0"/>
                                  <w:marRight w:val="0"/>
                                  <w:marTop w:val="0"/>
                                  <w:marBottom w:val="0"/>
                                  <w:divBdr>
                                    <w:top w:val="none" w:sz="0" w:space="0" w:color="auto"/>
                                    <w:left w:val="none" w:sz="0" w:space="0" w:color="auto"/>
                                    <w:bottom w:val="none" w:sz="0" w:space="0" w:color="auto"/>
                                    <w:right w:val="none" w:sz="0" w:space="0" w:color="auto"/>
                                  </w:divBdr>
                                </w:div>
                              </w:divsChild>
                            </w:div>
                            <w:div w:id="69357081">
                              <w:marLeft w:val="0"/>
                              <w:marRight w:val="0"/>
                              <w:marTop w:val="120"/>
                              <w:marBottom w:val="0"/>
                              <w:divBdr>
                                <w:top w:val="none" w:sz="0" w:space="0" w:color="auto"/>
                                <w:left w:val="none" w:sz="0" w:space="0" w:color="auto"/>
                                <w:bottom w:val="none" w:sz="0" w:space="0" w:color="auto"/>
                                <w:right w:val="none" w:sz="0" w:space="0" w:color="auto"/>
                              </w:divBdr>
                              <w:divsChild>
                                <w:div w:id="1288125758">
                                  <w:marLeft w:val="0"/>
                                  <w:marRight w:val="0"/>
                                  <w:marTop w:val="0"/>
                                  <w:marBottom w:val="0"/>
                                  <w:divBdr>
                                    <w:top w:val="none" w:sz="0" w:space="0" w:color="auto"/>
                                    <w:left w:val="none" w:sz="0" w:space="0" w:color="auto"/>
                                    <w:bottom w:val="none" w:sz="0" w:space="0" w:color="auto"/>
                                    <w:right w:val="none" w:sz="0" w:space="0" w:color="auto"/>
                                  </w:divBdr>
                                </w:div>
                              </w:divsChild>
                            </w:div>
                            <w:div w:id="461581204">
                              <w:marLeft w:val="0"/>
                              <w:marRight w:val="0"/>
                              <w:marTop w:val="120"/>
                              <w:marBottom w:val="0"/>
                              <w:divBdr>
                                <w:top w:val="none" w:sz="0" w:space="0" w:color="auto"/>
                                <w:left w:val="none" w:sz="0" w:space="0" w:color="auto"/>
                                <w:bottom w:val="none" w:sz="0" w:space="0" w:color="auto"/>
                                <w:right w:val="none" w:sz="0" w:space="0" w:color="auto"/>
                              </w:divBdr>
                              <w:divsChild>
                                <w:div w:id="1182281905">
                                  <w:marLeft w:val="0"/>
                                  <w:marRight w:val="0"/>
                                  <w:marTop w:val="0"/>
                                  <w:marBottom w:val="0"/>
                                  <w:divBdr>
                                    <w:top w:val="none" w:sz="0" w:space="0" w:color="auto"/>
                                    <w:left w:val="none" w:sz="0" w:space="0" w:color="auto"/>
                                    <w:bottom w:val="none" w:sz="0" w:space="0" w:color="auto"/>
                                    <w:right w:val="none" w:sz="0" w:space="0" w:color="auto"/>
                                  </w:divBdr>
                                </w:div>
                              </w:divsChild>
                            </w:div>
                            <w:div w:id="256597597">
                              <w:marLeft w:val="0"/>
                              <w:marRight w:val="0"/>
                              <w:marTop w:val="120"/>
                              <w:marBottom w:val="0"/>
                              <w:divBdr>
                                <w:top w:val="none" w:sz="0" w:space="0" w:color="auto"/>
                                <w:left w:val="none" w:sz="0" w:space="0" w:color="auto"/>
                                <w:bottom w:val="none" w:sz="0" w:space="0" w:color="auto"/>
                                <w:right w:val="none" w:sz="0" w:space="0" w:color="auto"/>
                              </w:divBdr>
                              <w:divsChild>
                                <w:div w:id="1411661328">
                                  <w:marLeft w:val="0"/>
                                  <w:marRight w:val="0"/>
                                  <w:marTop w:val="0"/>
                                  <w:marBottom w:val="0"/>
                                  <w:divBdr>
                                    <w:top w:val="none" w:sz="0" w:space="0" w:color="auto"/>
                                    <w:left w:val="none" w:sz="0" w:space="0" w:color="auto"/>
                                    <w:bottom w:val="none" w:sz="0" w:space="0" w:color="auto"/>
                                    <w:right w:val="none" w:sz="0" w:space="0" w:color="auto"/>
                                  </w:divBdr>
                                </w:div>
                              </w:divsChild>
                            </w:div>
                            <w:div w:id="2064021756">
                              <w:marLeft w:val="0"/>
                              <w:marRight w:val="0"/>
                              <w:marTop w:val="120"/>
                              <w:marBottom w:val="0"/>
                              <w:divBdr>
                                <w:top w:val="none" w:sz="0" w:space="0" w:color="auto"/>
                                <w:left w:val="none" w:sz="0" w:space="0" w:color="auto"/>
                                <w:bottom w:val="none" w:sz="0" w:space="0" w:color="auto"/>
                                <w:right w:val="none" w:sz="0" w:space="0" w:color="auto"/>
                              </w:divBdr>
                              <w:divsChild>
                                <w:div w:id="936522592">
                                  <w:marLeft w:val="0"/>
                                  <w:marRight w:val="0"/>
                                  <w:marTop w:val="0"/>
                                  <w:marBottom w:val="0"/>
                                  <w:divBdr>
                                    <w:top w:val="none" w:sz="0" w:space="0" w:color="auto"/>
                                    <w:left w:val="none" w:sz="0" w:space="0" w:color="auto"/>
                                    <w:bottom w:val="none" w:sz="0" w:space="0" w:color="auto"/>
                                    <w:right w:val="none" w:sz="0" w:space="0" w:color="auto"/>
                                  </w:divBdr>
                                </w:div>
                              </w:divsChild>
                            </w:div>
                            <w:div w:id="540022547">
                              <w:marLeft w:val="0"/>
                              <w:marRight w:val="0"/>
                              <w:marTop w:val="120"/>
                              <w:marBottom w:val="0"/>
                              <w:divBdr>
                                <w:top w:val="none" w:sz="0" w:space="0" w:color="auto"/>
                                <w:left w:val="none" w:sz="0" w:space="0" w:color="auto"/>
                                <w:bottom w:val="none" w:sz="0" w:space="0" w:color="auto"/>
                                <w:right w:val="none" w:sz="0" w:space="0" w:color="auto"/>
                              </w:divBdr>
                              <w:divsChild>
                                <w:div w:id="75707263">
                                  <w:marLeft w:val="0"/>
                                  <w:marRight w:val="0"/>
                                  <w:marTop w:val="0"/>
                                  <w:marBottom w:val="0"/>
                                  <w:divBdr>
                                    <w:top w:val="none" w:sz="0" w:space="0" w:color="auto"/>
                                    <w:left w:val="none" w:sz="0" w:space="0" w:color="auto"/>
                                    <w:bottom w:val="none" w:sz="0" w:space="0" w:color="auto"/>
                                    <w:right w:val="none" w:sz="0" w:space="0" w:color="auto"/>
                                  </w:divBdr>
                                </w:div>
                              </w:divsChild>
                            </w:div>
                            <w:div w:id="1968385905">
                              <w:marLeft w:val="0"/>
                              <w:marRight w:val="0"/>
                              <w:marTop w:val="120"/>
                              <w:marBottom w:val="0"/>
                              <w:divBdr>
                                <w:top w:val="none" w:sz="0" w:space="0" w:color="auto"/>
                                <w:left w:val="none" w:sz="0" w:space="0" w:color="auto"/>
                                <w:bottom w:val="none" w:sz="0" w:space="0" w:color="auto"/>
                                <w:right w:val="none" w:sz="0" w:space="0" w:color="auto"/>
                              </w:divBdr>
                              <w:divsChild>
                                <w:div w:id="1079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916190">
              <w:marLeft w:val="0"/>
              <w:marRight w:val="0"/>
              <w:marTop w:val="0"/>
              <w:marBottom w:val="0"/>
              <w:divBdr>
                <w:top w:val="none" w:sz="0" w:space="0" w:color="auto"/>
                <w:left w:val="none" w:sz="0" w:space="0" w:color="auto"/>
                <w:bottom w:val="none" w:sz="0" w:space="0" w:color="auto"/>
                <w:right w:val="none" w:sz="0" w:space="0" w:color="auto"/>
              </w:divBdr>
              <w:divsChild>
                <w:div w:id="245724675">
                  <w:marLeft w:val="0"/>
                  <w:marRight w:val="0"/>
                  <w:marTop w:val="0"/>
                  <w:marBottom w:val="0"/>
                  <w:divBdr>
                    <w:top w:val="none" w:sz="0" w:space="0" w:color="auto"/>
                    <w:left w:val="none" w:sz="0" w:space="0" w:color="auto"/>
                    <w:bottom w:val="none" w:sz="0" w:space="0" w:color="auto"/>
                    <w:right w:val="none" w:sz="0" w:space="0" w:color="auto"/>
                  </w:divBdr>
                  <w:divsChild>
                    <w:div w:id="781998503">
                      <w:marLeft w:val="0"/>
                      <w:marRight w:val="0"/>
                      <w:marTop w:val="0"/>
                      <w:marBottom w:val="0"/>
                      <w:divBdr>
                        <w:top w:val="none" w:sz="0" w:space="0" w:color="auto"/>
                        <w:left w:val="none" w:sz="0" w:space="0" w:color="auto"/>
                        <w:bottom w:val="none" w:sz="0" w:space="0" w:color="auto"/>
                        <w:right w:val="none" w:sz="0" w:space="0" w:color="auto"/>
                      </w:divBdr>
                      <w:divsChild>
                        <w:div w:id="555048784">
                          <w:marLeft w:val="0"/>
                          <w:marRight w:val="0"/>
                          <w:marTop w:val="0"/>
                          <w:marBottom w:val="0"/>
                          <w:divBdr>
                            <w:top w:val="none" w:sz="0" w:space="0" w:color="auto"/>
                            <w:left w:val="none" w:sz="0" w:space="0" w:color="auto"/>
                            <w:bottom w:val="none" w:sz="0" w:space="0" w:color="auto"/>
                            <w:right w:val="none" w:sz="0" w:space="0" w:color="auto"/>
                          </w:divBdr>
                          <w:divsChild>
                            <w:div w:id="1941790124">
                              <w:marLeft w:val="0"/>
                              <w:marRight w:val="0"/>
                              <w:marTop w:val="0"/>
                              <w:marBottom w:val="0"/>
                              <w:divBdr>
                                <w:top w:val="none" w:sz="0" w:space="0" w:color="auto"/>
                                <w:left w:val="none" w:sz="0" w:space="0" w:color="auto"/>
                                <w:bottom w:val="none" w:sz="0" w:space="0" w:color="auto"/>
                                <w:right w:val="none" w:sz="0" w:space="0" w:color="auto"/>
                              </w:divBdr>
                              <w:divsChild>
                                <w:div w:id="17965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640266">
          <w:marLeft w:val="0"/>
          <w:marRight w:val="0"/>
          <w:marTop w:val="0"/>
          <w:marBottom w:val="0"/>
          <w:divBdr>
            <w:top w:val="none" w:sz="0" w:space="0" w:color="auto"/>
            <w:left w:val="none" w:sz="0" w:space="0" w:color="auto"/>
            <w:bottom w:val="none" w:sz="0" w:space="0" w:color="auto"/>
            <w:right w:val="none" w:sz="0" w:space="0" w:color="auto"/>
          </w:divBdr>
          <w:divsChild>
            <w:div w:id="1315257984">
              <w:marLeft w:val="0"/>
              <w:marRight w:val="0"/>
              <w:marTop w:val="0"/>
              <w:marBottom w:val="0"/>
              <w:divBdr>
                <w:top w:val="none" w:sz="0" w:space="0" w:color="auto"/>
                <w:left w:val="none" w:sz="0" w:space="0" w:color="auto"/>
                <w:bottom w:val="none" w:sz="0" w:space="0" w:color="auto"/>
                <w:right w:val="none" w:sz="0" w:space="0" w:color="auto"/>
              </w:divBdr>
              <w:divsChild>
                <w:div w:id="1992169432">
                  <w:marLeft w:val="0"/>
                  <w:marRight w:val="0"/>
                  <w:marTop w:val="0"/>
                  <w:marBottom w:val="0"/>
                  <w:divBdr>
                    <w:top w:val="none" w:sz="0" w:space="0" w:color="auto"/>
                    <w:left w:val="none" w:sz="0" w:space="0" w:color="auto"/>
                    <w:bottom w:val="none" w:sz="0" w:space="0" w:color="auto"/>
                    <w:right w:val="none" w:sz="0" w:space="0" w:color="auto"/>
                  </w:divBdr>
                  <w:divsChild>
                    <w:div w:id="797728100">
                      <w:marLeft w:val="0"/>
                      <w:marRight w:val="0"/>
                      <w:marTop w:val="0"/>
                      <w:marBottom w:val="0"/>
                      <w:divBdr>
                        <w:top w:val="none" w:sz="0" w:space="0" w:color="auto"/>
                        <w:left w:val="none" w:sz="0" w:space="0" w:color="auto"/>
                        <w:bottom w:val="none" w:sz="0" w:space="0" w:color="auto"/>
                        <w:right w:val="none" w:sz="0" w:space="0" w:color="auto"/>
                      </w:divBdr>
                      <w:divsChild>
                        <w:div w:id="2082098866">
                          <w:marLeft w:val="0"/>
                          <w:marRight w:val="0"/>
                          <w:marTop w:val="0"/>
                          <w:marBottom w:val="0"/>
                          <w:divBdr>
                            <w:top w:val="none" w:sz="0" w:space="0" w:color="auto"/>
                            <w:left w:val="none" w:sz="0" w:space="0" w:color="auto"/>
                            <w:bottom w:val="none" w:sz="0" w:space="0" w:color="auto"/>
                            <w:right w:val="none" w:sz="0" w:space="0" w:color="auto"/>
                          </w:divBdr>
                          <w:divsChild>
                            <w:div w:id="857625949">
                              <w:marLeft w:val="0"/>
                              <w:marRight w:val="0"/>
                              <w:marTop w:val="0"/>
                              <w:marBottom w:val="0"/>
                              <w:divBdr>
                                <w:top w:val="none" w:sz="0" w:space="0" w:color="auto"/>
                                <w:left w:val="none" w:sz="0" w:space="0" w:color="auto"/>
                                <w:bottom w:val="none" w:sz="0" w:space="0" w:color="auto"/>
                                <w:right w:val="none" w:sz="0" w:space="0" w:color="auto"/>
                              </w:divBdr>
                              <w:divsChild>
                                <w:div w:id="1096293309">
                                  <w:marLeft w:val="240"/>
                                  <w:marRight w:val="240"/>
                                  <w:marTop w:val="0"/>
                                  <w:marBottom w:val="0"/>
                                  <w:divBdr>
                                    <w:top w:val="none" w:sz="0" w:space="0" w:color="auto"/>
                                    <w:left w:val="none" w:sz="0" w:space="0" w:color="auto"/>
                                    <w:bottom w:val="none" w:sz="0" w:space="0" w:color="auto"/>
                                    <w:right w:val="none" w:sz="0" w:space="0" w:color="auto"/>
                                  </w:divBdr>
                                  <w:divsChild>
                                    <w:div w:id="1532693338">
                                      <w:marLeft w:val="0"/>
                                      <w:marRight w:val="0"/>
                                      <w:marTop w:val="0"/>
                                      <w:marBottom w:val="0"/>
                                      <w:divBdr>
                                        <w:top w:val="none" w:sz="0" w:space="0" w:color="auto"/>
                                        <w:left w:val="none" w:sz="0" w:space="0" w:color="auto"/>
                                        <w:bottom w:val="none" w:sz="0" w:space="0" w:color="auto"/>
                                        <w:right w:val="none" w:sz="0" w:space="0" w:color="auto"/>
                                      </w:divBdr>
                                      <w:divsChild>
                                        <w:div w:id="1182546053">
                                          <w:marLeft w:val="0"/>
                                          <w:marRight w:val="0"/>
                                          <w:marTop w:val="0"/>
                                          <w:marBottom w:val="0"/>
                                          <w:divBdr>
                                            <w:top w:val="single" w:sz="2" w:space="0" w:color="auto"/>
                                            <w:left w:val="single" w:sz="2" w:space="0" w:color="auto"/>
                                            <w:bottom w:val="single" w:sz="2" w:space="0" w:color="auto"/>
                                            <w:right w:val="single" w:sz="2" w:space="0" w:color="auto"/>
                                          </w:divBdr>
                                        </w:div>
                                        <w:div w:id="1054423990">
                                          <w:marLeft w:val="0"/>
                                          <w:marRight w:val="0"/>
                                          <w:marTop w:val="0"/>
                                          <w:marBottom w:val="0"/>
                                          <w:divBdr>
                                            <w:top w:val="none" w:sz="0" w:space="0" w:color="auto"/>
                                            <w:left w:val="none" w:sz="0" w:space="0" w:color="auto"/>
                                            <w:bottom w:val="none" w:sz="0" w:space="0" w:color="auto"/>
                                            <w:right w:val="none" w:sz="0" w:space="0" w:color="auto"/>
                                          </w:divBdr>
                                          <w:divsChild>
                                            <w:div w:id="1127041267">
                                              <w:marLeft w:val="0"/>
                                              <w:marRight w:val="0"/>
                                              <w:marTop w:val="0"/>
                                              <w:marBottom w:val="0"/>
                                              <w:divBdr>
                                                <w:top w:val="none" w:sz="0" w:space="0" w:color="auto"/>
                                                <w:left w:val="none" w:sz="0" w:space="0" w:color="auto"/>
                                                <w:bottom w:val="none" w:sz="0" w:space="0" w:color="auto"/>
                                                <w:right w:val="none" w:sz="0" w:space="0" w:color="auto"/>
                                              </w:divBdr>
                                              <w:divsChild>
                                                <w:div w:id="145806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278488">
      <w:bodyDiv w:val="1"/>
      <w:marLeft w:val="0"/>
      <w:marRight w:val="0"/>
      <w:marTop w:val="0"/>
      <w:marBottom w:val="0"/>
      <w:divBdr>
        <w:top w:val="none" w:sz="0" w:space="0" w:color="auto"/>
        <w:left w:val="none" w:sz="0" w:space="0" w:color="auto"/>
        <w:bottom w:val="none" w:sz="0" w:space="0" w:color="auto"/>
        <w:right w:val="none" w:sz="0" w:space="0" w:color="auto"/>
      </w:divBdr>
      <w:divsChild>
        <w:div w:id="915044582">
          <w:marLeft w:val="0"/>
          <w:marRight w:val="0"/>
          <w:marTop w:val="0"/>
          <w:marBottom w:val="0"/>
          <w:divBdr>
            <w:top w:val="none" w:sz="0" w:space="0" w:color="auto"/>
            <w:left w:val="none" w:sz="0" w:space="0" w:color="auto"/>
            <w:bottom w:val="none" w:sz="0" w:space="0" w:color="auto"/>
            <w:right w:val="none" w:sz="0" w:space="0" w:color="auto"/>
          </w:divBdr>
        </w:div>
        <w:div w:id="921990787">
          <w:marLeft w:val="0"/>
          <w:marRight w:val="0"/>
          <w:marTop w:val="0"/>
          <w:marBottom w:val="0"/>
          <w:divBdr>
            <w:top w:val="none" w:sz="0" w:space="0" w:color="auto"/>
            <w:left w:val="none" w:sz="0" w:space="0" w:color="auto"/>
            <w:bottom w:val="none" w:sz="0" w:space="0" w:color="auto"/>
            <w:right w:val="none" w:sz="0" w:space="0" w:color="auto"/>
          </w:divBdr>
        </w:div>
        <w:div w:id="994380375">
          <w:marLeft w:val="0"/>
          <w:marRight w:val="0"/>
          <w:marTop w:val="0"/>
          <w:marBottom w:val="0"/>
          <w:divBdr>
            <w:top w:val="none" w:sz="0" w:space="0" w:color="auto"/>
            <w:left w:val="none" w:sz="0" w:space="0" w:color="auto"/>
            <w:bottom w:val="none" w:sz="0" w:space="0" w:color="auto"/>
            <w:right w:val="none" w:sz="0" w:space="0" w:color="auto"/>
          </w:divBdr>
        </w:div>
        <w:div w:id="635111963">
          <w:marLeft w:val="0"/>
          <w:marRight w:val="0"/>
          <w:marTop w:val="0"/>
          <w:marBottom w:val="0"/>
          <w:divBdr>
            <w:top w:val="none" w:sz="0" w:space="0" w:color="auto"/>
            <w:left w:val="none" w:sz="0" w:space="0" w:color="auto"/>
            <w:bottom w:val="none" w:sz="0" w:space="0" w:color="auto"/>
            <w:right w:val="none" w:sz="0" w:space="0" w:color="auto"/>
          </w:divBdr>
        </w:div>
        <w:div w:id="1169950215">
          <w:marLeft w:val="0"/>
          <w:marRight w:val="0"/>
          <w:marTop w:val="0"/>
          <w:marBottom w:val="0"/>
          <w:divBdr>
            <w:top w:val="none" w:sz="0" w:space="0" w:color="auto"/>
            <w:left w:val="none" w:sz="0" w:space="0" w:color="auto"/>
            <w:bottom w:val="none" w:sz="0" w:space="0" w:color="auto"/>
            <w:right w:val="none" w:sz="0" w:space="0" w:color="auto"/>
          </w:divBdr>
        </w:div>
        <w:div w:id="939800777">
          <w:marLeft w:val="0"/>
          <w:marRight w:val="0"/>
          <w:marTop w:val="0"/>
          <w:marBottom w:val="0"/>
          <w:divBdr>
            <w:top w:val="none" w:sz="0" w:space="0" w:color="auto"/>
            <w:left w:val="none" w:sz="0" w:space="0" w:color="auto"/>
            <w:bottom w:val="none" w:sz="0" w:space="0" w:color="auto"/>
            <w:right w:val="none" w:sz="0" w:space="0" w:color="auto"/>
          </w:divBdr>
        </w:div>
        <w:div w:id="2117361827">
          <w:marLeft w:val="0"/>
          <w:marRight w:val="0"/>
          <w:marTop w:val="0"/>
          <w:marBottom w:val="0"/>
          <w:divBdr>
            <w:top w:val="none" w:sz="0" w:space="0" w:color="auto"/>
            <w:left w:val="none" w:sz="0" w:space="0" w:color="auto"/>
            <w:bottom w:val="none" w:sz="0" w:space="0" w:color="auto"/>
            <w:right w:val="none" w:sz="0" w:space="0" w:color="auto"/>
          </w:divBdr>
        </w:div>
        <w:div w:id="1768039634">
          <w:marLeft w:val="0"/>
          <w:marRight w:val="0"/>
          <w:marTop w:val="0"/>
          <w:marBottom w:val="0"/>
          <w:divBdr>
            <w:top w:val="none" w:sz="0" w:space="0" w:color="auto"/>
            <w:left w:val="none" w:sz="0" w:space="0" w:color="auto"/>
            <w:bottom w:val="none" w:sz="0" w:space="0" w:color="auto"/>
            <w:right w:val="none" w:sz="0" w:space="0" w:color="auto"/>
          </w:divBdr>
        </w:div>
        <w:div w:id="393698245">
          <w:marLeft w:val="0"/>
          <w:marRight w:val="0"/>
          <w:marTop w:val="0"/>
          <w:marBottom w:val="0"/>
          <w:divBdr>
            <w:top w:val="none" w:sz="0" w:space="0" w:color="auto"/>
            <w:left w:val="none" w:sz="0" w:space="0" w:color="auto"/>
            <w:bottom w:val="none" w:sz="0" w:space="0" w:color="auto"/>
            <w:right w:val="none" w:sz="0" w:space="0" w:color="auto"/>
          </w:divBdr>
        </w:div>
        <w:div w:id="841353224">
          <w:marLeft w:val="0"/>
          <w:marRight w:val="0"/>
          <w:marTop w:val="0"/>
          <w:marBottom w:val="0"/>
          <w:divBdr>
            <w:top w:val="none" w:sz="0" w:space="0" w:color="auto"/>
            <w:left w:val="none" w:sz="0" w:space="0" w:color="auto"/>
            <w:bottom w:val="none" w:sz="0" w:space="0" w:color="auto"/>
            <w:right w:val="none" w:sz="0" w:space="0" w:color="auto"/>
          </w:divBdr>
        </w:div>
        <w:div w:id="837768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esf.lt/veiklos-sritys/tukstantmecio-mokyklos-i/1207" TargetMode="Externa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904</Words>
  <Characters>516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Kirliauskaitė</dc:creator>
  <cp:keywords/>
  <dc:description/>
  <cp:lastModifiedBy>Eglė Kirliauskaitė</cp:lastModifiedBy>
  <cp:revision>3</cp:revision>
  <dcterms:created xsi:type="dcterms:W3CDTF">2023-06-01T08:32:00Z</dcterms:created>
  <dcterms:modified xsi:type="dcterms:W3CDTF">2023-06-01T09:16:00Z</dcterms:modified>
</cp:coreProperties>
</file>